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tabs>
          <w:tab w:val="left" w:pos="8640"/>
        </w:tabs>
        <w:adjustRightInd w:val="0"/>
        <w:snapToGrid w:val="0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成果转化项目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意向对接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p>
      <w:pPr>
        <w:tabs>
          <w:tab w:val="left" w:pos="8640"/>
        </w:tabs>
        <w:adjustRightInd w:val="0"/>
        <w:snapToGrid w:val="0"/>
        <w:jc w:val="center"/>
        <w:rPr>
          <w:rFonts w:hint="eastAsia" w:eastAsia="长城小标宋体"/>
          <w:b/>
          <w:bCs/>
          <w:spacing w:val="6"/>
          <w:sz w:val="36"/>
          <w:szCs w:val="32"/>
        </w:rPr>
      </w:pPr>
    </w:p>
    <w:p>
      <w:pPr>
        <w:tabs>
          <w:tab w:val="left" w:pos="8640"/>
        </w:tabs>
        <w:spacing w:line="20" w:lineRule="exact"/>
        <w:ind w:firstLine="536"/>
        <w:rPr>
          <w:rFonts w:hAnsi="宋体"/>
          <w:sz w:val="28"/>
          <w:szCs w:val="28"/>
        </w:rPr>
      </w:pPr>
    </w:p>
    <w:tbl>
      <w:tblPr>
        <w:tblStyle w:val="6"/>
        <w:tblW w:w="858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00"/>
        <w:gridCol w:w="220"/>
        <w:gridCol w:w="596"/>
        <w:gridCol w:w="1714"/>
        <w:gridCol w:w="835"/>
        <w:gridCol w:w="887"/>
        <w:gridCol w:w="970"/>
        <w:gridCol w:w="748"/>
        <w:gridCol w:w="17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成果名称</w:t>
            </w:r>
          </w:p>
        </w:tc>
        <w:tc>
          <w:tcPr>
            <w:tcW w:w="254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成果来源单位</w:t>
            </w:r>
          </w:p>
        </w:tc>
        <w:tc>
          <w:tcPr>
            <w:tcW w:w="246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716" w:type="dxa"/>
            <w:gridSpan w:val="3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意向转化方</w:t>
            </w:r>
          </w:p>
        </w:tc>
        <w:tc>
          <w:tcPr>
            <w:tcW w:w="2549" w:type="dxa"/>
            <w:gridSpan w:val="2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32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716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549" w:type="dxa"/>
            <w:gridSpan w:val="2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432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□龙头企业 □骨干企业（□高新技术企业、□科技小巨人企业、□科技型企业）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5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246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71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公司概况，主营业务，拟转化成果与公司现有业务的相关性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87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00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已达成的转化意向</w:t>
            </w:r>
          </w:p>
        </w:tc>
        <w:tc>
          <w:tcPr>
            <w:tcW w:w="81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转化方式</w:t>
            </w:r>
          </w:p>
        </w:tc>
        <w:tc>
          <w:tcPr>
            <w:tcW w:w="1714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技术转让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技术许可</w:t>
            </w:r>
          </w:p>
        </w:tc>
        <w:tc>
          <w:tcPr>
            <w:tcW w:w="171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作价投资</w:t>
            </w:r>
          </w:p>
        </w:tc>
        <w:tc>
          <w:tcPr>
            <w:tcW w:w="17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</w:t>
            </w: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　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900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转化金额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687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成果产业化资金投入预测</w:t>
            </w:r>
            <w:bookmarkStart w:id="0" w:name="OLE_LINK2"/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  <w:bookmarkEnd w:id="0"/>
          </w:p>
        </w:tc>
        <w:tc>
          <w:tcPr>
            <w:tcW w:w="7468" w:type="dxa"/>
            <w:gridSpan w:val="7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成果转化进度安排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468" w:type="dxa"/>
            <w:gridSpan w:val="7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12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/>
                <w:sz w:val="24"/>
              </w:rPr>
              <w:t>转化后预期的经济、社会效益（</w:t>
            </w:r>
            <w:r>
              <w:rPr>
                <w:rFonts w:ascii="仿宋" w:hAnsi="仿宋" w:eastAsia="仿宋"/>
                <w:sz w:val="24"/>
              </w:rPr>
              <w:t>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</w:rPr>
              <w:t>00字以内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7468" w:type="dxa"/>
            <w:gridSpan w:val="7"/>
            <w:shd w:val="clear" w:color="auto" w:fill="FFFFFF"/>
            <w:vAlign w:val="top"/>
          </w:tcPr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根据企业实际情况，预测成果产业化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后</w:t>
            </w:r>
            <w:r>
              <w:rPr>
                <w:rFonts w:hint="eastAsia" w:ascii="仿宋" w:hAnsi="仿宋" w:eastAsia="仿宋"/>
                <w:sz w:val="24"/>
              </w:rPr>
              <w:t>可能取得的</w:t>
            </w:r>
            <w:r>
              <w:rPr>
                <w:rFonts w:ascii="仿宋" w:hAnsi="仿宋" w:eastAsia="仿宋"/>
                <w:sz w:val="24"/>
              </w:rPr>
              <w:t>主要经济、社会、生态效益，提升我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省</w:t>
            </w:r>
            <w:r>
              <w:rPr>
                <w:rFonts w:ascii="仿宋" w:hAnsi="仿宋" w:eastAsia="仿宋"/>
                <w:sz w:val="24"/>
              </w:rPr>
              <w:t>相关产业竞争力等方面的作用。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7" w:hRule="atLeast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备注</w:t>
            </w:r>
          </w:p>
        </w:tc>
        <w:tc>
          <w:tcPr>
            <w:tcW w:w="7468" w:type="dxa"/>
            <w:gridSpan w:val="7"/>
            <w:shd w:val="clear" w:color="auto" w:fill="FFFFFF"/>
            <w:vAlign w:val="top"/>
          </w:tcPr>
          <w:p>
            <w:pPr>
              <w:adjustRightInd w:val="0"/>
              <w:snapToGrid w:val="0"/>
              <w:spacing w:line="312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42C95"/>
    <w:rsid w:val="032405F1"/>
    <w:rsid w:val="0B860EB1"/>
    <w:rsid w:val="0BAD1A37"/>
    <w:rsid w:val="12A33D07"/>
    <w:rsid w:val="144C2D02"/>
    <w:rsid w:val="17594D4D"/>
    <w:rsid w:val="177E17B7"/>
    <w:rsid w:val="20C42C95"/>
    <w:rsid w:val="239140A6"/>
    <w:rsid w:val="3EA74E7D"/>
    <w:rsid w:val="54D42AE5"/>
    <w:rsid w:val="73BC3F92"/>
    <w:rsid w:val="781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2022-09-22T07:32:00Z</dcterms:created>
  <dc:creator>user</dc:creator>
  <cp:lastModifiedBy>user</cp:lastModifiedBy>
  <dcterms:modified xsi:type="dcterms:W3CDTF">2022-10-26T07:39:05Z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153A0BA4CD764CF2B59DE41771274435</vt:lpwstr>
  </property>
</Properties>
</file>