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仿宋_GB231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/>
          <w:szCs w:val="32"/>
        </w:rPr>
        <w:t>闽科</w:t>
      </w:r>
      <w:r>
        <w:rPr>
          <w:rFonts w:hint="eastAsia" w:ascii="仿宋_GB2312"/>
          <w:szCs w:val="32"/>
          <w:lang w:eastAsia="zh-CN"/>
        </w:rPr>
        <w:t>服</w:t>
      </w:r>
      <w:r>
        <w:rPr>
          <w:rFonts w:hint="eastAsia" w:ascii="仿宋_GB2312"/>
          <w:szCs w:val="32"/>
        </w:rPr>
        <w:t>函</w:t>
      </w:r>
      <w:r>
        <w:rPr>
          <w:rFonts w:hint="eastAsia" w:ascii="仿宋_GB2312" w:hAnsi="仿宋_GB2312" w:eastAsia="仿宋_GB2312" w:cs="仿宋_GB2312"/>
          <w:szCs w:val="32"/>
        </w:rPr>
        <w:t>〔</w:t>
      </w:r>
      <w:r>
        <w:rPr>
          <w:rFonts w:hint="eastAsia" w:ascii="仿宋_GB2312" w:hAnsi="宋体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99</w:t>
      </w:r>
      <w:r>
        <w:rPr>
          <w:rFonts w:hint="eastAsia" w:ascii="仿宋_GB2312" w:hAnsi="宋体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福建省科学技术厅关于公示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概念验证中心与产业技术研发公共服务平台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拟认定名单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right="0"/>
        <w:jc w:val="both"/>
        <w:textAlignment w:val="auto"/>
        <w:rPr>
          <w:rFonts w:hint="eastAsia" w:ascii="黑体" w:eastAsia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BodyEnd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根据《福建省科技厅概念验证中心与产业技术研发公共服务平台管理办法》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 w:bidi="ar"/>
        </w:rPr>
        <w:t>闽科规〔</w:t>
      </w:r>
      <w:r>
        <w:rPr>
          <w:rFonts w:hint="eastAsia" w:ascii="仿宋" w:hAnsi="仿宋" w:eastAsia="仿宋" w:cs="仿宋"/>
          <w:color w:val="000000"/>
          <w:kern w:val="0"/>
          <w:szCs w:val="32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 w:bidi="ar"/>
        </w:rPr>
        <w:t>〕</w:t>
      </w:r>
      <w:r>
        <w:rPr>
          <w:rFonts w:hint="default" w:ascii="仿宋" w:hAnsi="仿宋" w:eastAsia="仿宋" w:cs="仿宋"/>
          <w:color w:val="000000"/>
          <w:kern w:val="0"/>
          <w:szCs w:val="32"/>
          <w:lang w:val="en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Cs w:val="32"/>
          <w:lang w:val="en-US" w:eastAsia="zh-CN" w:bidi="ar"/>
        </w:rPr>
        <w:t>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经组织申报推荐、专家评估，拟认定省科技厅概念验证中心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2个、省科技厅产业技术研发公共服务平台6个，现予公示，公示名单见附件。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或个人有异议的，请以书面形式提出，并提供必要的证明材料。为了便于核实查证，确保实事求是、公正地处理异议，单位提出的须加盖本单位公章并提供联系方式；个人提出的须在书面材料上签署真实姓名和联系方式。匿名或超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期限提出异议不予受理。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87882425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0591-87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305017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址：福州市北环西路1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号科技大厦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40" w:leftChars="200" w:right="0" w:rightChars="0" w:hanging="800" w:hanging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2025年福建省科技厅概念验证中心、产业技术研发公共服务平台拟认定公示名单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after="0" w:afterLines="0" w:line="60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531" w:left="1531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省科技厅概念验证中心、产业技术研发公共服务平台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 w:right="0" w:rightChars="0" w:firstLine="0" w:firstLineChars="0"/>
        <w:jc w:val="center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拟认定公示名单</w:t>
      </w:r>
    </w:p>
    <w:tbl>
      <w:tblPr>
        <w:tblStyle w:val="10"/>
        <w:tblW w:w="14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610"/>
        <w:gridCol w:w="4046"/>
        <w:gridCol w:w="3843"/>
        <w:gridCol w:w="2317"/>
        <w:gridCol w:w="2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受理号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KJTPT2025GNYZ010007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福大科技园—未名概念验证中心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福大科技园—未名概念验证中心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福建骞越医疗科技有限公司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KJTPT2025GNYZ010011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华晶概念验证中心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华晶概念验证中心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中国科学院福建物质结构研究所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产业技术研发公共服务平台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KJTPT2025YFFW010043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高性能制造与装备产业技术研发公共服务平台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（华侨大学）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华侨大学机电及自动化学院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华侨大学机电及自动化学院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KJTPT2025YFFW010050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光电子晶体材料与器件产业技术研发公共服务平台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光电子晶体材料与器件产业技术研发公共服务平台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中国科学院福建物质结构研究所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KJTPT2025YFFW010036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服务机器人产业技术研发公共服务平台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（泉州）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产业研发中心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福建（泉州）先进制造技术研究院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微生物发酵产业技术研发公共服务平台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福建省微生物研究所发酵关键技术公共服务平台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福建省微生物研究所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福建省科学技术厅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KJTPT2025YFFW010027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高端精细化学品与新型制剂产业技术研发公共服务平台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（闽江学院）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闽江学院药物制剂研究与测试中心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闽江学院材料与化学工程学院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KJTPT2025YFFW010044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新材料新能源产业技术研发公共服务平台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（龙岩学院）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龙岩学院化学与材料学院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龙岩学院化学与材料学院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龙岩市科学技术局</w:t>
            </w:r>
          </w:p>
        </w:tc>
      </w:tr>
    </w:tbl>
    <w:p/>
    <w:sectPr>
      <w:footerReference r:id="rId8" w:type="first"/>
      <w:footerReference r:id="rId6" w:type="default"/>
      <w:footerReference r:id="rId7" w:type="even"/>
      <w:pgSz w:w="16838" w:h="11906" w:orient="landscape"/>
      <w:pgMar w:top="850" w:right="1134" w:bottom="567" w:left="1134" w:header="851" w:footer="454" w:gutter="0"/>
      <w:pgNumType w:fmt="decimal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F67FF-B19A-4363-B027-BA85E80523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93ACFF-07CE-4CFD-835C-D7464069A59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B2324D61-DA8B-4963-BC78-16526F16F5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749A4E-0B2F-46BD-8592-FC064FD45E3D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85380CA0-BD81-492B-8520-ED87B3D0BF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-179070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1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JQTNd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155575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2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aEYwHWAAAACg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760D16C1"/>
    <w:rsid w:val="000C0A7A"/>
    <w:rsid w:val="05590FEB"/>
    <w:rsid w:val="05EC611E"/>
    <w:rsid w:val="095C15A4"/>
    <w:rsid w:val="09BB2359"/>
    <w:rsid w:val="0C3C63F7"/>
    <w:rsid w:val="0C7B69E5"/>
    <w:rsid w:val="0DC002FC"/>
    <w:rsid w:val="0DF24D4A"/>
    <w:rsid w:val="0EDF78A8"/>
    <w:rsid w:val="11650930"/>
    <w:rsid w:val="124217B6"/>
    <w:rsid w:val="13537CC7"/>
    <w:rsid w:val="13AD15F8"/>
    <w:rsid w:val="13FA068E"/>
    <w:rsid w:val="14E656F1"/>
    <w:rsid w:val="17FE35BC"/>
    <w:rsid w:val="1ABB02FF"/>
    <w:rsid w:val="1B8A26ED"/>
    <w:rsid w:val="1CA2329B"/>
    <w:rsid w:val="1DA22FA7"/>
    <w:rsid w:val="22140216"/>
    <w:rsid w:val="23C465C3"/>
    <w:rsid w:val="241F0918"/>
    <w:rsid w:val="250C79A6"/>
    <w:rsid w:val="25FE4476"/>
    <w:rsid w:val="2677097A"/>
    <w:rsid w:val="2C351127"/>
    <w:rsid w:val="2C6432DA"/>
    <w:rsid w:val="2D5978B1"/>
    <w:rsid w:val="339B4536"/>
    <w:rsid w:val="36872C38"/>
    <w:rsid w:val="36DF3F79"/>
    <w:rsid w:val="37180F04"/>
    <w:rsid w:val="37E07488"/>
    <w:rsid w:val="384536C5"/>
    <w:rsid w:val="3A033255"/>
    <w:rsid w:val="3A86550F"/>
    <w:rsid w:val="3DFC4014"/>
    <w:rsid w:val="41655A9C"/>
    <w:rsid w:val="42333FDA"/>
    <w:rsid w:val="42BA6803"/>
    <w:rsid w:val="43024411"/>
    <w:rsid w:val="43AE2E12"/>
    <w:rsid w:val="47B81813"/>
    <w:rsid w:val="484812C7"/>
    <w:rsid w:val="497E02A9"/>
    <w:rsid w:val="4D8D12FE"/>
    <w:rsid w:val="4E4575C7"/>
    <w:rsid w:val="4F1975DD"/>
    <w:rsid w:val="4F1F24E3"/>
    <w:rsid w:val="50001332"/>
    <w:rsid w:val="50364FFC"/>
    <w:rsid w:val="51AD6F23"/>
    <w:rsid w:val="52304F7A"/>
    <w:rsid w:val="5407380B"/>
    <w:rsid w:val="545A1D75"/>
    <w:rsid w:val="56D00CF4"/>
    <w:rsid w:val="57175A92"/>
    <w:rsid w:val="58601B67"/>
    <w:rsid w:val="5F5140A9"/>
    <w:rsid w:val="5F76448B"/>
    <w:rsid w:val="60595F90"/>
    <w:rsid w:val="64794284"/>
    <w:rsid w:val="67AB594B"/>
    <w:rsid w:val="680C1BC0"/>
    <w:rsid w:val="687B3B79"/>
    <w:rsid w:val="6AE10DD5"/>
    <w:rsid w:val="6B910506"/>
    <w:rsid w:val="6BB81B36"/>
    <w:rsid w:val="700229E1"/>
    <w:rsid w:val="705F37CE"/>
    <w:rsid w:val="71723EA6"/>
    <w:rsid w:val="7418446C"/>
    <w:rsid w:val="760D16C1"/>
    <w:rsid w:val="77206C07"/>
    <w:rsid w:val="77FC0D78"/>
    <w:rsid w:val="7B4B373D"/>
    <w:rsid w:val="7C290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index 8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1092</Characters>
  <Lines>0</Lines>
  <Paragraphs>0</Paragraphs>
  <TotalTime>222</TotalTime>
  <ScaleCrop>false</ScaleCrop>
  <LinksUpToDate>false</LinksUpToDate>
  <CharactersWithSpaces>1211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2019-11-19T02:03:00Z</dcterms:created>
  <dc:creator>hp</dc:creator>
  <cp:lastModifiedBy>hp</cp:lastModifiedBy>
  <cp:lastPrinted>2025-12-01T06:43:00Z</cp:lastPrinted>
  <dcterms:modified xsi:type="dcterms:W3CDTF">2025-12-01T08:10:57Z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F45ECC54F66A4FDB959A5E279DA5537A_13</vt:lpwstr>
  </property>
  <property fmtid="{D5CDD505-2E9C-101B-9397-08002B2CF9AE}" pid="4" name="KSOTemplateDocerSaveRecord">
    <vt:lpwstr>eyJoZGlkIjoiMGZlOWNhMjg3NGEzYjllZmZlOGUyNTdkOTc0YmEwZDciLCJ1c2VySWQiOiIyMzE3ODI0MzcifQ==</vt:lpwstr>
  </property>
</Properties>
</file>